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Отчет администрации сельского поселения Введенский сельсовет Липецкого муниципального района Липецкой области о                проделанной работе за 2016 год.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граждане!</w:t>
      </w:r>
    </w:p>
    <w:p>
      <w:pPr>
        <w:pStyle w:val="Normal"/>
        <w:spacing w:before="0" w:after="0"/>
        <w:ind w:left="-284" w:firstLine="567"/>
        <w:rPr/>
      </w:pPr>
      <w:r>
        <w:rPr>
          <w:rFonts w:cs="Times New Roman" w:ascii="Times New Roman" w:hAnsi="Times New Roman"/>
          <w:sz w:val="24"/>
          <w:szCs w:val="24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Согласно статьи 29 131 Федерального закона «Об общих принципах организации местного самоуправления в РФ», для обсуждения вопросов местного значения, информирования,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Поэтому мы сегодня собрались здесь для того чтобы заслушать отчет администрации сельского поселения о проделанной работе за прошедший 2016 год  в области социально-экономического развития территории, вместе обсудить нерешённые проблемы и пути их дальнейшего преодоления.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стоит перечислять все объекты, которые находятся на нашей территории, вы их знаете, хочу только подчеркнуть, что всю эту инфраструктуру  необходимо поддерживать в надлежащем порядке для её функционирования, а для этого необходимо постоянно вкладывать денежные средства для их нормальной работы. Финансовых средств как всегда не хватает, поэтому приходится находить приоритетные направления в нашей работе и туда вкладывать средства. 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Рассмотрим бюджет сельского поселения за 2016 год.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Итак: Доходная часть бюджета  сельского поселения Введенский сельсовет за 2016 год с учетом  безвозмездных поступлений из районного бюджета и областного бюджета по плану  составила  19 359,0 тыс.  рублей  фактически поступило 25 016,6 тыс. руб. или  129,2 % от плана. Налоговые и неналоговые доходы  в 2016 году при плане 12 406,3 тыс. руб. составили 18 063,9 тыс.  рублей или 145,6 % от плана  в том числе:</w:t>
      </w:r>
    </w:p>
    <w:tbl>
      <w:tblPr>
        <w:tblStyle w:val="a4"/>
        <w:tblW w:w="957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План ( тыс. руб.)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Факт ( тыс. руб.)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Налог на доходы физ. лиц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2 572,0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2 778,6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4 507,2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2 428,0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2 536,2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7 300,0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8 117,5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Доходы от сдачи в аренду имущества</w:t>
            </w:r>
          </w:p>
        </w:tc>
        <w:tc>
          <w:tcPr>
            <w:tcW w:w="31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87,7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Наибольшую часть доходов составлял  земельный налог.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Безвозмездные поступления  (дотация, прочие субсидии, субвенция на военный стол и  межбюджетные трансферты) составили  6 952,7 тыс. рублей, где дотация на выравнивание бюджетной обеспеченности составляет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5 476,7 тыс. рублей, субвенция на осуществление первичного воинского учета  179,4  тыс. рублей, прочие субсидии составили 696,6 тыс. рублей, межбюджетные трансферты   600,0 тысяч рублей.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Дефицит бюджета составил 18 823,8 тыс. рублей.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 расходам бюджет  сельского поселения при  плане 38  182,8 тыс.рублей исполнен  за 2016 год в сумме 35 918,2  тыс. рублей или 94,1 %  от уточненного плана. На оплату коммунальных услуг, услуг связи израсходовано  635,7  тыс.  рублей или 1,7  %  от общего объема расходов.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Дотация была использована для  оплаты коммунальных услуг,  услуг связи и на  общегосударственные вопросы в сумме 5 476,7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благоустройство  сельского поселения было израсходовано при плане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17 247,0 тыс.руб. фактически 17 093,8 тыс.руб. или 99,1 % от плана.   в том числе на уличное освещение  900,0 тыс.руб., установку светильников  израсходовано 1 403,0 тыс.руб., на обустройство  детских  игровых площадок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 с.Введенка, Воскресеновка , с.Ситовка  израсходовано в сумме 1 839,0 тыс.руб. в том числе затрачены областные деньги в сумме 466,5 тыс.руб.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Были  произведены  работы по опиловке деревьев на кладбищах в сс. Воскресеновка,  Ильино, Никольское  на сумму  659,0 тыс. руб., на уборку снега были израсходованы областные деньги в сумме 500,0 тыс. рублей, работы проводились своим трактором и привлекался транспорт  со стороны.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Был проведен  аукцион на ремонт здания администрации на сумму 1 105,7 тыс. руб. и на комплексное благоустройство площади размещения монумента "Мое отечество" на сумму 4 780,5 тыс. рублей.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На содержание учреждения культуры  была перечислена субсидия в сумме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9 887,8 тыс. рублей, что составляет 25,9 % от общего объема расходов.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бюджета было выплачено 184,6 тыс. рублей муниципальной пенсии.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  бюджет сельского поселения Введенский сельсовет </w:t>
      </w:r>
      <w:r>
        <w:rPr>
          <w:rFonts w:cs="Times New Roman" w:ascii="Times New Roman" w:hAnsi="Times New Roman"/>
          <w:b/>
          <w:sz w:val="24"/>
          <w:szCs w:val="24"/>
        </w:rPr>
        <w:t>на 2017 год</w:t>
      </w:r>
      <w:r>
        <w:rPr>
          <w:rFonts w:cs="Times New Roman" w:ascii="Times New Roman" w:hAnsi="Times New Roman"/>
          <w:sz w:val="24"/>
          <w:szCs w:val="24"/>
        </w:rPr>
        <w:t xml:space="preserve"> по доходам и по расходам в сумме 23 856,1 тыс. руб.  </w:t>
      </w:r>
    </w:p>
    <w:p>
      <w:pPr>
        <w:pStyle w:val="Normal"/>
        <w:rPr/>
      </w:pPr>
      <w:r>
        <w:rPr>
          <w:b/>
          <w:sz w:val="28"/>
          <w:szCs w:val="28"/>
        </w:rPr>
        <w:t>ДОХОДЫ</w:t>
      </w:r>
    </w:p>
    <w:tbl>
      <w:tblPr>
        <w:tblStyle w:val="a4"/>
        <w:tblW w:w="957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096"/>
        <w:gridCol w:w="5284"/>
        <w:gridCol w:w="3191"/>
      </w:tblGrid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План ( тыс. руб.)</w:t>
            </w:r>
          </w:p>
        </w:tc>
      </w:tr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Налог на доходы физ.лиц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2 957,0</w:t>
            </w:r>
          </w:p>
        </w:tc>
      </w:tr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4 500,6</w:t>
            </w:r>
          </w:p>
        </w:tc>
      </w:tr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2 424,0</w:t>
            </w:r>
          </w:p>
        </w:tc>
      </w:tr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12 190,0</w:t>
            </w:r>
          </w:p>
        </w:tc>
      </w:tr>
      <w:tr>
        <w:trPr/>
        <w:tc>
          <w:tcPr>
            <w:tcW w:w="10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Дотация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1 725,5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РАСХОДЫ</w:t>
      </w:r>
    </w:p>
    <w:tbl>
      <w:tblPr>
        <w:tblStyle w:val="a4"/>
        <w:tblW w:w="9571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>План ( тыс. руб.)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Общегосударственные вопросы ( з/плата главы, аппарата, ком. услуги, связь)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7 333,3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Другие общегосударственные вопросы (информац. услуги., похоз. учет, повышение квалиф., передача полномочий отделу финансов)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796,3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Национальная оборона ( военный стол)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169,6 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Национальная экономика ( содержание дорожного  хоз-ва, передача полномочий  по закупкам)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419,0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9 941,9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5 000,0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31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196,0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/>
      </w:pPr>
      <w:r>
        <w:rPr>
          <w:rFonts w:cs="Times New Roman" w:ascii="Times New Roman" w:hAnsi="Times New Roman"/>
          <w:sz w:val="24"/>
          <w:szCs w:val="24"/>
        </w:rPr>
        <w:t>Как мы все видим, наши «родные» деньги-это собственные налоги собранные с территории в 2016 году они составили- 15,3 млн. руб., что составляет 180% выполнение от плана.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/>
      </w:pPr>
      <w:r>
        <w:rPr>
          <w:rFonts w:cs="Times New Roman" w:ascii="Times New Roman" w:hAnsi="Times New Roman"/>
          <w:sz w:val="24"/>
          <w:szCs w:val="24"/>
        </w:rPr>
        <w:t>Обсуждая бюджет сельского поселения за 2016 год, так же как и бюджет 2015- мы  отмечаем теперь, что резервы для нашего бюджета - имеются. Взять к примеру налог на имущество. Некоторые наши граждане 15 -20 лет не торопятся сдавать своё жилье в эксплуатацию, на это находят разные причины и по прежнему платят налог как за аренду земли под строительство, а эта сумма в разы меньше налога на имущество. Вот вам и резерв в копилку сельского бюджета. Но с такими людьми необходимо работать, администрация эту работу с повестки дня не снимает, но процесс продвигается медленно и трудно, всегда находится причина не сдавать жилье в эксплуатацию.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/>
      </w:pP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Мне думается, наши граждане вполне понимают, что сельское поселение живет и развивается не только от дотаций и субвенций, которые с каждым годом уменьшаются и могут вообще исчезнуть, а сколько от налоговых наполнений, которые у нас никто не отберет, главное их нужно собрать вовремя и убедить наших граждан, что благоустройство территории поселения  - является прямым следствием от наполнения бюджета населения, за счет налоговых сборов, поэтому всем нам, живущим на данной территории, необходимо уяснить, что налоги нужно платить. 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/>
      </w:pPr>
      <w:r>
        <w:rPr>
          <w:rFonts w:cs="Times New Roman" w:ascii="Times New Roman" w:hAnsi="Times New Roman"/>
          <w:sz w:val="24"/>
          <w:szCs w:val="24"/>
        </w:rPr>
        <w:t>Занимаясь вопросами благоустройства территории, администрация сельского поселения не забывает и о здоровье наших граждан, всячески оказывает помощь нашему здравоохранению. На нашей территории находятся два медицинских учреждения – Введенская участковая амбулатория и Центр врача общей медицинской практики в с. Ситовка, требуется ремонт зданию в с. Ильино, не хватает младшего медицинского персонала этим двум учреждениям, но не смотря ни на что , эти учреждения работают и приносят нашим гражданам определенную помощь в лечении, в профилактике, в диспансеризации.</w:t>
      </w:r>
    </w:p>
    <w:p>
      <w:pPr>
        <w:pStyle w:val="Normal"/>
        <w:spacing w:before="0" w:after="0"/>
        <w:ind w:left="720" w:hanging="0"/>
        <w:rPr/>
      </w:pPr>
      <w:r>
        <w:rPr>
          <w:rFonts w:ascii="Times New Roman" w:hAnsi="Times New Roman"/>
          <w:sz w:val="24"/>
          <w:szCs w:val="24"/>
        </w:rPr>
        <w:t>В прошлом году амбулаторию посетило 21200 человек/вызовов.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поликлинике – 17035 человек.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дому – 4165 человек.</w:t>
      </w:r>
    </w:p>
    <w:p>
      <w:pPr>
        <w:pStyle w:val="Normal"/>
        <w:spacing w:before="0" w:after="0"/>
        <w:ind w:left="993" w:hanging="0"/>
        <w:rPr/>
      </w:pPr>
      <w:r>
        <w:rPr>
          <w:rFonts w:cs="Times New Roman" w:ascii="Times New Roman" w:hAnsi="Times New Roman"/>
          <w:sz w:val="24"/>
          <w:szCs w:val="24"/>
        </w:rPr>
        <w:t>Флюорографию прошли – 2813 человек.</w:t>
      </w:r>
    </w:p>
    <w:p>
      <w:pPr>
        <w:pStyle w:val="Normal"/>
        <w:spacing w:before="0" w:after="0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мы видим, участковая проводит работу с населением, и по возможности оказывает определенную помощь людям.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Область здравоохранения тесно связана с физкультурой и спортом. Меня лично, да я думаю и всех Вас, находящихся в этом зале, радует то, что наша молодежь постоянно стала вовлекаться в различные спортивные мероприятия, хоккей, футбол, теннис, баскетбол в школе, лыжи.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 нас ежедневно, вот уже восемь лет работает ледовый каток, прокат коньков. Среди ребят проводятся соревнования по футболу, хоккею, мини футболу. 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Наши физкультурники участвуют в различных спортивных мероприятиях района- это «Кросс нации», «Лыжня России», «Фестиваль женского спорта» и т. д. И кстати занимают далеко не последние места. А наша футбольная команда уже несколько лет занимает почетное второе место в чемпионате Липецкого муниципального района. В этом году мы приобрели для них новую форму. </w:t>
      </w:r>
    </w:p>
    <w:p>
      <w:pPr>
        <w:pStyle w:val="Normal"/>
        <w:spacing w:before="0" w:after="0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Рассматривая здравоохранение, физкультуруи спорт, мы не можем обойти и другую область – культуру, которая неразрывно связана с этими двумя составляющими.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 мы знаем Центром культурно - досуговой  деятельности поселения является МБУК «Введенский поселенческий Центр культуры и досуга»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2016 году, согласно дополнительного соглашения между МБУК «ВПЦКиД» и администрацией сельского поселения Введенский сельсовет Липецкого муниципального района Липецкой области было выделено дополнительное финансирование на проведение текущего ремонта, приобретения основных средств, приобретение хозяйственных и спортивных товаров, проведение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муниципальных услуг:</w:t>
      </w:r>
    </w:p>
    <w:p>
      <w:pPr>
        <w:pStyle w:val="Normal"/>
        <w:ind w:left="39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1.«Организация культурно –досуговых мероприятий для населения».</w:t>
      </w:r>
    </w:p>
    <w:p>
      <w:pPr>
        <w:pStyle w:val="Normal"/>
        <w:spacing w:before="240" w:after="240"/>
        <w:ind w:left="39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2.«Организация работы коллективов художественной самодеятельности, клубов по интересам, кружков декоративно - прикладного творчества, спорттивных кружков»</w:t>
      </w:r>
    </w:p>
    <w:p>
      <w:pPr>
        <w:pStyle w:val="Normal"/>
        <w:ind w:left="3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Потребителями муниципальной услуги является населения Введенского сельского поселения (физические лица всех возрастов, национальностей, юридические лица)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финансовые вложения 2016 года направлены на создание условий для повышения качества предоставленных услуг, обеспечения эффективности деятельности учреждения, создания современной культурной инфраструктуры, отвечающей всем современным требованиям. В МБУК «ВПЦКиД» разработано Положение об оплате труда и стимулирующих выплат по максимально возможным критериям и показателям для каждого работника с целью усиления заинтересованности работников в повышении качества работы, развития творческой активности и инициативы при выполнении поставленных задач, успешного выполнения обязанностей.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Численность персонала 16 человек,13 штатных единиц.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Из них -  2 ставки руководители кружков декоративно - прикладного творчества ("Добрая керамика", "Карнавал", набойка по ткани "Русские узоры");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спортивный кружок (фитнес ,тренажерный зал, группа здоровья)  2 по 0,5;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вокальный кружок ("Соло","Лейся песня ", "Кнопочки", "Раздолье", "Хвядоры","Забавы");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хореографический кружок (народный танец, эстрадный,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подготовительная группа </w:t>
      </w:r>
      <w:r>
        <w:rPr>
          <w:rFonts w:cs="Times New Roman" w:ascii="Times New Roman" w:hAnsi="Times New Roman"/>
          <w:sz w:val="24"/>
          <w:szCs w:val="24"/>
        </w:rPr>
        <w:t>, брейк - данс) 2 по 0,5;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методист (нагрузка театральные кружки "Премьера", "Лицедеи",  "Академия ведущих" кружок народного творчества "Малинки</w:t>
      </w:r>
      <w:r>
        <w:rPr>
          <w:rFonts w:cs="Times New Roman" w:ascii="Times New Roman" w:hAnsi="Times New Roman"/>
          <w:b/>
          <w:bCs/>
          <w:sz w:val="24"/>
          <w:szCs w:val="24"/>
        </w:rPr>
        <w:t>","Зернышки"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руководитель  кружка  краевед ( нагрузка проводит экскурсии по комнате   крестьянского быта клуб "Истоки", литературный кружок  "Перо");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художественный руководитель (нагрузка кружок бисероплетения , клуб любителей мультиков, звукооператор, видео -фото съемка);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аккомпаниатора (нагрузка занятия с ансамблем "Ретро");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1ставка хормейстера - народный ансамбль "Древо";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концертмейстера - народный ансамбль "Древо";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бухгалтера;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 ставка директор  (клуб любителей хоккея).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Всего кружков и любительских объединений — 28.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2016 год утверждено плановых назначений на выполнение муниципального задания в сумме 4500000,00 тыс. руб., дополнительное  финансирование на сумму 5287800, тыс. руб. исполнено 8276000,0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Поступило средств от оказания платных услуг на сумму 51,2 тыс. руб., исполнено 51,2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 2016 году МБУК"ВПЦК и Д" получен гранд "Лучшему сельскому  учреждению культуры" Липецкой области в сумме 100,00 тыс. руб. ,исполнено 100,00 тыс. руб.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2016 году проведены 3 аукциона по текущему ремонту здания на общую сумму 3720,2 .Экономия составила 629,0 тыс. руб.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01.01.2016 года на лицевом счете МБУК" ВПЦКиД"сформировался остаток в сумме 1024,4 тыс. руб. в связи с увеличением ПХД и невозможностью использования средств в 4 квартале 2015 года. В течении 2016 года учреждение получило субсидию на выполнение муниципального задания в сумме 9787,8 тыс. руб. в том числе: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-на выплату заработной платы сотрудникам 2887,9 тыс. руб;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начисления на зарплату 872,1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-коммунальные услуги 544,2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-работы и услуги по содержанию имущества 3768,6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На прочие услуги и работы350,5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 2016 года МБУК «ВПЦКиД» произведены расходы на общую сумму 8276,0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на выплату заработной платы сотрудникам-2887,90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начисления на зарплату-872,1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коммунальные услуги-544,2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4. Приобретение основных средств — 744,4 тыс. руб., в том числе: ноутбук, камера-75,9 тыс. руб.; печь гончарная для обжига глины-238,0 тыс. руб.; сценические костюмы-115,2 тыс. руб., микрофоны 38,1 тыс. руб., ворота хоккейные 47,0 тыс. руб., слив гончарный 36,2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Приобретение материальных активов -479,6 тыс. руб. (электротовары, спорттовары для занятий по альпинизму, материалы для поделок, хозтовары).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Учреждение оказывает платные услуги.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Средства от оказания платных услуг- 51,2 тыс. руб.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них сдача имущества в аренду 3,8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Средства от оказания платных услуг израсходованы полностью в сумме 51,2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на выплату материальной помощи сотрудникам — 14,1 тыс. руб.;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приобретение материальных запасов 29,5 тыс. руб. (на проведение массовых мероприятий, приобретение товаров для поделок);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проведение мероприятий - 6,2 тыс. руб.;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уплата налогов - 1,4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Поступившие средства на выплату денежного поощрения лучшему муниципальному учреждению  культуры, находящемуся на территории сельских поселений в сумме 100,00 тыс. руб. израсходованы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выплата премии основным сотрудникам - 40,00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налоги - 12,1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приобретение ОС (микрофоны) - 47,9 тыс. руб.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На 01.01.2017 года на счете в финансовом органе остаток денежных средств в сумме 2536,2 тыс. руб. сформировался в связи с тем, что контракт по текущему ремонту в сумме 2262,0 тыс. руб. заканчивается в 2017 году.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вступлением в силу ФЗ № 131 «О местном самоуправлении» на администрацию поселения ложиться еще одна, не менее важная задача – социальная защита нашего населения. Еще в более тесном контакте приходится нам работать с органами соц. Защиты населения по Липецкому району. Так на 1 января 2017 года население нашего поселения составило – 4902 человек.  Из них  пенсионеров – 1570 чел., что составляет от общего числа граждан – 32 %, инвалидов от общей заболеваемости составляет – 587 человек.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112 человек — престарелых граждан обслуживаются на дому 18 соц. работниками,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16 человек – дети инвалиды детства.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Выявляются граждане, нуждающиеся в оказании адресной помощи (т. е. доплаты) — 55 человек получили адресную помощь на сумму 150483 тыс. руб.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ЕДВ получили – 471 человек.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72 человек – получили ежемесячное пособие на детей – (175 ребят).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Рассматривая рождаемость, мы не могли обойти наши главные учреждения – детские сады. У нас их два: группа полного дня МБОУ СОШ с. Ильино, которая находится в с. Воскресеновка и насчитывает 92 ребенка, в с. Ильино детский сад вмещает в себя 89 детей состоит из пяти групп - две младших группы две средних и одна старшая группа. Мне думается, что рождаемость детей в семьях говорит о том, что наши граждане не стали бояться завтрашнего дня, а верят в будущее.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А теперь несколько слов о нашем  родном образовании. В 2016 году в школе работает 33 педагога, под руководством директора Харина А. С. Шесть педагогов имеют высшую категорию, 21 первую. Каждый год пополняют педагогический коллектив молодые специалисты. В настоящий момент работают пять молодых педагогов.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школе обучается 392 ребенка из шести сёл. Функционируют двадцать классов.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начале звене 8 классов, в среднем – 10 и в старшем – 2 класса.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На базе школы имеется два музея – краеведения музей, музей – кабинет ремёсел, который начал работу свою в этом году. Учащиеся нашей школы неоднократно  становились победителями и призёрами различных конкурсов и соревнований муниципального   регионального  Всероссийского и Международного уровней. По итогам первого полугодия 22 ученика закончили на  отлично, 87 - на 4 и 5. В текущем году в школе произведен ремонт кровли и замена окон на современные пластиковые.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Функционируют 14 кружков различной направленности – это бумажная пластика, познавайка, юный инспектор движения, фитнесс,  ритмика, волейбол, спортивные игры, история народных промыслов, краеведческий кружок .На базе школы работает спортивный клуб "Подкова",туристический клуб "Азимут".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Подвоз к школе осуществляется тремя автобусами, строго по расписанию и по указанному маршруту. Дети обеспечены горячим питанием.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всё это говорю для того, чтобы все мы здесь сидящие в этом зале, прониклись любовью и патриотизмом к нашей школе.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Разрешите мне выразить слова благодарности нашим преподавателям за их умение внедрить в умы наших детей тот огромный багаж знаний, который необходим в дальнейшем, как при поступлении в ВУЗы, так и для повседневной жизни.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Исходя из всего перечисленного, по народному образованию на нашей сельской администрации мы  видим.  Что школа работает, развивается, возникающие проблемы  в этой области решаются. Как будет развиваться учебный процесс в дальнейшем – время покажет, но я хочу остановиться на оптимистической ноте.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граждане, заканчивая свое выступление, мне хотелось бы сказать о том, что администрация сельского поселения Введенский сельсовет, определенную работу проводила и в настоящее время проводит во всех областях жизнедеятельности нашей территории. Конечно, жизнь диктует свои условия, но наша задача, задача администрации, вовремя распознать предвидеть проблемы и ликвидировать их в ранней стадии на благо нашего сельского поселения.</w:t>
      </w:r>
    </w:p>
    <w:p>
      <w:pPr>
        <w:pStyle w:val="Normal"/>
        <w:spacing w:before="0" w:after="0"/>
        <w:ind w:left="709" w:hanging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09" w:hanging="131"/>
        <w:rPr/>
      </w:pPr>
      <w:r>
        <w:rPr>
          <w:rFonts w:cs="Times New Roman" w:ascii="Times New Roman" w:hAnsi="Times New Roman"/>
          <w:b/>
          <w:sz w:val="24"/>
          <w:szCs w:val="24"/>
        </w:rPr>
        <w:t>Благодарю за внимание.</w:t>
      </w:r>
    </w:p>
    <w:p>
      <w:pPr>
        <w:pStyle w:val="Normal"/>
        <w:spacing w:before="0" w:after="0"/>
        <w:ind w:left="709" w:hanging="13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709" w:hanging="131"/>
        <w:rPr/>
      </w:pPr>
      <w:r>
        <w:rPr>
          <w:rFonts w:cs="Times New Roman" w:ascii="Times New Roman" w:hAnsi="Times New Roman"/>
          <w:b/>
          <w:sz w:val="24"/>
          <w:szCs w:val="24"/>
        </w:rPr>
        <w:t>Глава сельского поселения</w:t>
      </w:r>
    </w:p>
    <w:p>
      <w:pPr>
        <w:pStyle w:val="Normal"/>
        <w:spacing w:before="0" w:after="0"/>
        <w:ind w:left="709" w:hanging="131"/>
        <w:rPr/>
      </w:pPr>
      <w:r>
        <w:rPr>
          <w:rFonts w:cs="Times New Roman" w:ascii="Times New Roman" w:hAnsi="Times New Roman"/>
          <w:b/>
          <w:sz w:val="24"/>
          <w:szCs w:val="24"/>
        </w:rPr>
        <w:t>Введенский сельсовет:                                                                Н. А. Зимарина.</w:t>
      </w:r>
    </w:p>
    <w:p>
      <w:pPr>
        <w:pStyle w:val="Normal"/>
        <w:spacing w:before="0" w:after="0"/>
        <w:ind w:left="851" w:hanging="13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72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e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21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1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LibreOffice/5.3.3.2$Windows_x86 LibreOffice_project/3d9a8b4b4e538a85e0782bd6c2d430bafe583448</Application>
  <Pages>8</Pages>
  <Words>2399</Words>
  <Characters>14831</Characters>
  <CharactersWithSpaces>17323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2017-03-03T05:42:00Z</dcterms:created>
  <dc:creator>User</dc:creator>
  <dc:description/>
  <dc:language>ru-RU</dc:language>
  <cp:lastModifiedBy/>
  <cp:lastPrinted>2017-03-30T08:49:44Z</cp:lastPrinted>
  <dcterms:modified xsi:type="dcterms:W3CDTF">2017-06-07T15:08:40Z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