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Сельскохозяйственная кредитная потребительская кооперация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Что такое сельскохозяйственный кредитный потребительский кооператив (СКПК) и в чем его отличие от других организаций?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 настоящее время в связи с отсутствием доступа фермеров, мелких предпринимателей и владельцев личных подсобных хозяйств к финансовым ресурсам все большее распространение получает новая форма организации финансовой взаимопомощи на селе — сельскохозяйственные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кредитные потребительские кооперативы (СКПК),</w:t>
      </w:r>
      <w:r>
        <w:rPr>
          <w:rStyle w:val="Appleconverted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основной деятельностью которых является мобилизация сбережений членов кооператива, привлечение заемного капитала и использование этих средств для выдачи займов членам кооператива.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Сельскохозяйственный кредитный потребительский кооператив — это добровольное объединение граждан и (или) юридических лиц, основанное на членстве и объединении их имущественных паев, в целях сбережения денежных средств членов кооператива и выдачи им займов.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Кооператив находится в непосредственной близости от места жительства и экономической деятельности своих членов и выдает займы с использованием простых и понятных процедур; члены кредитного</w:t>
      </w:r>
      <w:r>
        <w:rPr>
          <w:rStyle w:val="Appleconverted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кооператива объединены общими кооперативными интересами и совместной кооперативной собственностью, они являются не только клиентами кооператива, а его равноправными совладельцами.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Это объединение людей, а не объединение капиталов (как в банке, фонде или другой коммерческой организации); количество членов ограничено численно и качественно — это люди, знающие друг друга, займы они дают только друг другу и, как правило, под обеспечение.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Как образуется паевой фонд СКПК?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Паевой фонд образуется за счет паевых взносов членов и ассоциированных членов в размере, определенном учредителями, и служит для обеспечения деятельности кооператива.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Из чего состоят паевые взносы членов СКПК?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Паевые взносы состоят из: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обязательных паевых взносов членов кооператива, которые равны для всех членов кооператива, и дополнительных паевых взносов членов кооператива сверх размера обязательного паевого взноса. Размер дополнительного пая определяется по соглашению между членом кооператива и кооперативом;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взносов ассоциированных членов.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Размер взносов, сроки их внесения и условия выплаты дивидендов по ним определяются уставом кооператива и договором между кооперативом и ассоциированным членом.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Какие услуги СКПК может предоставлять своим членам?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Кооператив принимает в виде займов сбережения членов кооператива и ассоциированных членов, по которым выплачивает проценты, и выдает займы членам кооператива, взимая с них проценты. Размер процентов за привлекаемые и выдаваемые кооперативом займы устанавливается в соответствии с учредительными и внутренними нормативными документами СКПК.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Из чего состоят ресурсы СКПК?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Ресурсы СКПК состоят из следующих источников: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паевой фонд;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все виды займов членов и ассоциированных членов;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капитализированная прибыль;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проценты по предоставленным займам и прочим размещениям;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привлечения средств извне — кредитные ресурсы банков, бюджетные средства разных уровней (федерального, регионального, муниципального).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Каковы виды, цели и базовые условия кредитования СКПК?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1. Кредит на создание материально-технической базы предоставляется вновь созданным кооперативам первого уровня на срок до 5 лет, в сумме не более 250 тыс. рублей. Данный кредит предоставляется для совершения затрат на аренду (при обретение) и техническое оснащение помещения офиса, приобретение офисной техники, программного обеспечения, средств связи, транспортных средств. Условием предоставления данного кредита является бизнес-план (план развития), утвержденный общим собранием членов СКПК, и наличие гарантии субъектов РФ.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2. Долгосрочные (сроком до 5 лет) и краткосрочные (до 2 лет) кредиты предоставляются вновь</w:t>
      </w:r>
      <w:r>
        <w:rPr>
          <w:rStyle w:val="Appleconverted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созданным и действующим кооперативам первого уровня на целевые займы их членам. Цели кредитования — на приобретение семян, минеральных удобрений, средств защиты растений, кормов, ветеринарных препаратов, средств санитарии, топлива и горюче-смазочных материалов, сельхозинвентаря, средств малой механизации, запчастей для сельскохозяйственной техники, сельскохозяйственной техники, оборудования, мини-перерабатывающих комплексов и технологических модулей, племенного скота и животных для создания материнского стада, земельных</w:t>
      </w:r>
      <w:r>
        <w:rPr>
          <w:rStyle w:val="Appleconverted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участков сельскохозяйственного назначения, проведение работ по повышению плодородия земель,строительство, реконструкцию, модернизацию и оборудование помещений для производства и хранения кормов, содержания сельскохозяйственных животных, другие цели, связанные с сельскохозяйственным производством. Максимальная сумма кредита не может превышать трехкратной величи-ны валюты баланса. Лимит кредита — в пределах наличия ликвидного залога или соответствующего поручительства (гарантии).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3. Долгосрочные (сроком до 5 лет) и краткосрочные (до 2 лет) кредиты предоставляются кооперативам второго уровня для выдачи займов СКПК первого уровня. Возможный размер кредита — в пределах сумм гарантий, залогов, залоговой стоимости прав требования по договорам займа с кооперативами первого уровня. Лимит кредита — в пределах наличия лик видного залога или соответствующего поручительства (гарантии).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Что может быть включено в обеспечение возврата кредитов?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ликвидного имущества членов СКПК (здания, сооружения, техника, оборудование, прочие материальные ценности).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ликвидных объектов гарантийного (залогового) фонда субъектов Российской Федерации, муниципальных образований (при наличии таковых в регионах).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Гарантии субъектов Российской Федерации (защищенные бюджетом соответствующего года и решением законодательного органа субъекта Российской Федерации о пролонгации на каждый последующий год в течение срока действия кредитных договоров).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земельных участков, принадлежащих членам СКПК (при наличии документов, подтверждающих их право собственности).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Залог ликвидного имущества третьих (юридических) лиц, предпочтительно из числа заемщиков Банка.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Поручительства финансово-устойчивых третьих (юридических) лиц, предпочтительно из числа заемщиков Банка, предоставляющих право безакцептного списания долга со своих счетов в случае невыполнения условий кредитного договора.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Каким путем может осуществляться погашение кредита?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Погашение кредита может осуществляться путем: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предоставления СКПК платежного поручения к своему расчетному счету в банке для списания суммы кредита и процентов по нему при наступлении договорного срока;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погашения задолженности гарантом или поручителем со стороны;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реализации залогового имущества членов СКПК и (или) третьих лиц.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Каковы базовые параметры деятельности СКПК, требуемые для вхождения Банка в его состав в качестве ассоциированного члена?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Банк может участвовать в действующих (более 1 года) и вновь созданных (до 1 года) СКПК при соблюдении ими следующих условий. СКПК первого уровня: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СКПК должен быть создан и осуществлять свою деятельность в соответствии с ФЗ «О сельскохозяйственной кооперации»;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количество участников кооператива — в соответствии с ФЗ «О сельскохозяйственной кооперации»;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разработка и соблюдение параметров бизнес-плана, предусматривающего обеспечение эффективности деятельности СКПК;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ведение счетов в ОАО «Россельхозбанк».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Дополнительные критерии для СКПК</w:t>
      </w:r>
      <w:r>
        <w:rPr>
          <w:rStyle w:val="Appleconvertedspace"/>
          <w:rFonts w:ascii="Trebuchet MS" w:hAnsi="Trebuchet MS"/>
          <w:b/>
          <w:bCs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t>, действующих более 1 года: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наличие опыта неоднократной выдачи и возврата займов;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отсутствие просроченных займов;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отсутствие просроченной задолженности внешним кредиторам, а также по платежам в бюджет;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наличие аудиторских заключений по финансовой отчетности.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 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Style w:val="Strong"/>
          <w:rFonts w:ascii="Trebuchet MS" w:hAnsi="Trebuchet MS"/>
          <w:color w:val="686362"/>
          <w:sz w:val="18"/>
          <w:szCs w:val="18"/>
        </w:rPr>
        <w:t>Каковы условия вхождения Банка в состав СКПК в качестве ассоциированного члена?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Внесение Банком паевого взноса в качестве ассоциированного члена возможно при соблюдении следующих условий.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В действующих СКПК первого уровня: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СКПК должен быть создан и осуществлять свою деятельность по ФЗ «О сельскохозяйственной кооперации»;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доля малых сельскохозяйственных товаропроизводителей и ЛПХ среди членов кооператива — не менее 70%;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- доля малых сельскохозяйственных товаропроизводителей и ЛПХ в заемном портфеле</w:t>
      </w:r>
      <w:r>
        <w:rPr>
          <w:rStyle w:val="Appleconvertedspace"/>
          <w:rFonts w:ascii="Trebuchet MS" w:hAnsi="Trebuchet MS"/>
          <w:color w:val="686362"/>
          <w:sz w:val="18"/>
          <w:szCs w:val="18"/>
        </w:rPr>
        <w:t> </w:t>
      </w:r>
      <w:r>
        <w:rPr>
          <w:rFonts w:ascii="Trebuchet MS" w:hAnsi="Trebuchet MS"/>
          <w:color w:val="686362"/>
          <w:sz w:val="18"/>
          <w:szCs w:val="18"/>
        </w:rPr>
        <w:br/>
        <w:t>кооператива — не менее 70%;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размер паевого взноса Банка как ассоциированного члена — 3-кратный паевой фонд;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обязательность формирования резервного фонда путем внесения дополнительных (целевых) взносов членов кооператива для ускоренной капитализации кооператива;</w:t>
      </w:r>
    </w:p>
    <w:p>
      <w:pPr>
        <w:pStyle w:val="NormalWeb"/>
        <w:shd w:val="clear" w:color="auto" w:fill="ADC387"/>
        <w:spacing w:lineRule="atLeast" w:line="232" w:beforeAutospacing="0" w:before="0" w:afterAutospacing="0" w:after="0"/>
        <w:rPr>
          <w:rFonts w:ascii="Trebuchet MS" w:hAnsi="Trebuchet MS"/>
          <w:color w:val="686362"/>
          <w:sz w:val="18"/>
          <w:szCs w:val="18"/>
        </w:rPr>
      </w:pPr>
      <w:r>
        <w:rPr>
          <w:rFonts w:ascii="Trebuchet MS" w:hAnsi="Trebuchet MS"/>
          <w:color w:val="686362"/>
          <w:sz w:val="18"/>
          <w:szCs w:val="18"/>
        </w:rPr>
        <w:t>при соблюдении вышеуказанных условий размер дивидендов по паевому взносу ассоциированного члена — 1/2 ставки рефинансирования ЦБ РФ.</w:t>
      </w:r>
    </w:p>
    <w:p>
      <w:pPr>
        <w:pStyle w:val="Normal"/>
        <w:rPr/>
      </w:pPr>
      <w:r>
        <w:rPr>
          <w:b/>
          <w:bCs/>
          <w:u w:val="single"/>
        </w:rPr>
        <w:t>Методические рекомендации по созданию сельскохозяйственного кредитного потребительского кооператива</w:t>
      </w:r>
    </w:p>
    <w:p>
      <w:pPr>
        <w:pStyle w:val="Normal"/>
        <w:rPr/>
      </w:pPr>
      <w:r>
        <w:rPr>
          <w:b/>
          <w:bCs/>
        </w:rPr>
        <w:t>Сельскохозяйственный кредитный потребительский кооператив (СКПК) </w:t>
      </w:r>
      <w:r>
        <w:rPr/>
        <w:t>— это некоммерческая организация, созданная сельскохозяйственными товаропроизводителями (юридическими и (или) физическими лицами) на основе добровольного членства, объединения их имущественных паевых и иных взносов с целью кредитования и сбережения денежных средств своих членов.</w:t>
      </w:r>
    </w:p>
    <w:p>
      <w:pPr>
        <w:pStyle w:val="Normal"/>
        <w:rPr/>
      </w:pPr>
      <w:r>
        <w:rPr/>
        <w:t>СКПК не преследует цели извлечения прибыли в качестве основной цели своей деятельности.</w:t>
      </w:r>
    </w:p>
    <w:p>
      <w:pPr>
        <w:pStyle w:val="Normal"/>
        <w:rPr/>
      </w:pPr>
      <w:r>
        <w:rPr/>
        <w:t>Правовое положение СКПК определяется Гражданским кодексом Российской Федерации, Федеральным законом "О сельскохозяйственной кооперации", другими законодательными актами Российской Федерации.</w:t>
      </w:r>
    </w:p>
    <w:p>
      <w:pPr>
        <w:pStyle w:val="Normal"/>
        <w:rPr/>
      </w:pPr>
      <w:r>
        <w:rPr/>
        <w:t>Кооператив может быть создан не менее чем 15 физическими и (или) 5 юридическими лицами.</w:t>
      </w:r>
    </w:p>
    <w:p>
      <w:pPr>
        <w:pStyle w:val="Normal"/>
        <w:rPr/>
      </w:pPr>
      <w:r>
        <w:rPr>
          <w:b/>
          <w:bCs/>
        </w:rPr>
        <w:t>Учредители СКПК</w:t>
      </w:r>
    </w:p>
    <w:p>
      <w:pPr>
        <w:pStyle w:val="Normal"/>
        <w:rPr/>
      </w:pPr>
      <w:r>
        <w:rPr/>
        <w:t>СКПК образуется в результате объединения физических и (или) юридических лиц на добровольных началах.</w:t>
      </w:r>
    </w:p>
    <w:p>
      <w:pPr>
        <w:pStyle w:val="Normal"/>
        <w:rPr/>
      </w:pPr>
      <w:r>
        <w:rPr/>
        <w:t>В его состав входит не менее 15 граждан и (или) 5 юридических лиц.</w:t>
      </w:r>
    </w:p>
    <w:p>
      <w:pPr>
        <w:pStyle w:val="Normal"/>
        <w:rPr/>
      </w:pPr>
      <w:r>
        <w:rPr/>
        <w:t>При этом юридическое и физическое лицо, являющееся членом СКПК, имеет один голос независимо от внесённых дополнительных паёв.</w:t>
      </w:r>
    </w:p>
    <w:p>
      <w:pPr>
        <w:pStyle w:val="Normal"/>
        <w:rPr/>
      </w:pPr>
      <w:r>
        <w:rPr/>
        <w:t>Государственная регистрация кредитных потребительских кооперативов граждан осуществляется в порядке, определяемом законом о государственной регистрации юридических лиц.</w:t>
      </w:r>
    </w:p>
    <w:p>
      <w:pPr>
        <w:pStyle w:val="Normal"/>
        <w:rPr/>
      </w:pPr>
      <w:r>
        <w:rPr>
          <w:b/>
          <w:bCs/>
        </w:rPr>
        <w:t>Органами управления СКПК являются: </w:t>
      </w:r>
      <w:r>
        <w:rPr/>
        <w:t>общее собрание членов кооператива, правление, кредитный комитет, ревизионная комиссия, наблюдательный совет. Члены органов СКПК, за исключением дирекции, осуществляют свою деятельность на общественных началах.</w:t>
      </w:r>
    </w:p>
    <w:p>
      <w:pPr>
        <w:pStyle w:val="Normal"/>
        <w:rPr/>
      </w:pPr>
      <w:r>
        <w:rPr/>
        <w:t>Высшим органом управления СКПК является общее собрание членов СКПК.</w:t>
      </w:r>
    </w:p>
    <w:p>
      <w:pPr>
        <w:pStyle w:val="Normal"/>
        <w:rPr/>
      </w:pPr>
      <w:r>
        <w:rPr/>
        <w:t>Членами кредитного потребительского кооператива граждан могут быть граждане, достигшие возраста шестнадцати лет.</w:t>
      </w:r>
    </w:p>
    <w:p>
      <w:pPr>
        <w:pStyle w:val="Normal"/>
        <w:rPr/>
      </w:pPr>
      <w:r>
        <w:rPr>
          <w:b/>
          <w:bCs/>
        </w:rPr>
        <w:t>СКПК предоставляет следующие виды услуг и осуществляет следующие виды операций:</w:t>
      </w:r>
    </w:p>
    <w:p>
      <w:pPr>
        <w:pStyle w:val="Normal"/>
        <w:rPr/>
      </w:pPr>
      <w:r>
        <w:rPr/>
        <w:t>·                   принимает паевые взносы своих членов;</w:t>
      </w:r>
    </w:p>
    <w:p>
      <w:pPr>
        <w:pStyle w:val="Normal"/>
        <w:rPr/>
      </w:pPr>
      <w:r>
        <w:rPr/>
        <w:t>·                   выдаёт займы членам кооператива, преимущественно на производственные и предпринимательские цели. Сельскохозяйственным товаропроизводителям - членам кооператива заем может выдаваться в денежной, в натуральной форме;</w:t>
      </w:r>
    </w:p>
    <w:p>
      <w:pPr>
        <w:pStyle w:val="Normal"/>
        <w:rPr/>
      </w:pPr>
      <w:r>
        <w:rPr/>
        <w:t>·                   может оказывать услуги по сохранению личных сбережений членов кооператива;</w:t>
      </w:r>
    </w:p>
    <w:p>
      <w:pPr>
        <w:pStyle w:val="Normal"/>
        <w:rPr/>
      </w:pPr>
      <w:r>
        <w:rPr/>
        <w:t>·                   выступает гарантом или поручителем по обязательствам членов кооператива;</w:t>
      </w:r>
    </w:p>
    <w:p>
      <w:pPr>
        <w:pStyle w:val="Normal"/>
        <w:rPr/>
      </w:pPr>
      <w:r>
        <w:rPr/>
        <w:t>·                   оказывает консультационные услуги членам кооператива.</w:t>
      </w:r>
    </w:p>
    <w:p>
      <w:pPr>
        <w:pStyle w:val="Normal"/>
        <w:rPr/>
      </w:pPr>
      <w:r>
        <w:rPr/>
        <w:t>СКПК не имеет права оказывать сберегательные, заёмные и прочие финансовые услуги сторонним лицам и организациям.</w:t>
      </w:r>
    </w:p>
    <w:p>
      <w:pPr>
        <w:pStyle w:val="Normal"/>
        <w:rPr/>
      </w:pPr>
      <w:r>
        <w:rPr/>
        <w:t>СКПК существенно отличается от коммерческого банка.</w:t>
      </w:r>
    </w:p>
    <w:p>
      <w:pPr>
        <w:pStyle w:val="Normal"/>
        <w:rPr/>
      </w:pPr>
      <w:r>
        <w:rPr/>
        <w:t>В отличие от банковских структур СКПК является некоммерческой организацией. Основной целью его деятельности является не извлечение возможно большей прибыли, а оказание как можно более дешёвых кредитно-финансовых услуг своим членам с целью развития их хозяйственной деятельности и повышения материального благосостояния.</w:t>
      </w:r>
    </w:p>
    <w:p>
      <w:pPr>
        <w:pStyle w:val="Normal"/>
        <w:rPr/>
      </w:pPr>
      <w:r>
        <w:rPr/>
        <w:t>В отличие от банковских учреждений, в СКПК только члены кооператива могут получить кредит. При этом необходимо помнить, что СКПК – это, прежде всего, хозяйственное учреждение, организатор кредитных отношений на селе, а не благотворительное общество, раздающее безвозвратные субсидии и помощь.</w:t>
      </w:r>
    </w:p>
    <w:p>
      <w:pPr>
        <w:pStyle w:val="Normal"/>
        <w:rPr/>
      </w:pPr>
      <w:r>
        <w:rPr>
          <w:b/>
          <w:bCs/>
        </w:rPr>
        <w:t>Организационные затраты на создание кооператива</w:t>
      </w:r>
    </w:p>
    <w:p>
      <w:pPr>
        <w:pStyle w:val="Normal"/>
        <w:rPr/>
      </w:pPr>
      <w:r>
        <w:rPr/>
        <w:t>Вступительные взносы носят обязательный характер и предназначаются для покрытия расходов, связанных с образованием СКПК и организацией его хозяйственной деятельности. Для организации работы СКПК необходимы разовые расходы, так же как и при образовании любого другого юридического лица. Это - минимум расходов на регистрацию, открытие расчётного счета, изготовление печати, штампа, бланков, оформление договоров и т. д.</w:t>
      </w:r>
    </w:p>
    <w:p>
      <w:pPr>
        <w:pStyle w:val="Normal"/>
        <w:rPr/>
      </w:pPr>
      <w:r>
        <w:rPr>
          <w:b/>
          <w:bCs/>
        </w:rPr>
        <w:t>Основные понятия</w:t>
      </w:r>
    </w:p>
    <w:p>
      <w:pPr>
        <w:pStyle w:val="Normal"/>
        <w:rPr/>
      </w:pPr>
      <w:r>
        <w:rPr>
          <w:b/>
          <w:bCs/>
        </w:rPr>
        <w:t>Члены СКПК</w:t>
      </w:r>
      <w:r>
        <w:rPr/>
        <w:t> - сельскохозяйственные товаропроизводители, физические и (или) юридические лица либо различные их объединения, а также расположенные в районе деятельности СКПК предприятия агропромышленного комплекса вне зависимости от их организационно-правовых форм и форм собственности, удовлетворяющие требованиям Закона и устава кооператива, внесшие обязательный паевой взнос в установленных уставом кооператива размере и порядке и принятые в кооператив с правом голоса.</w:t>
      </w:r>
    </w:p>
    <w:p>
      <w:pPr>
        <w:pStyle w:val="Normal"/>
        <w:rPr/>
      </w:pPr>
      <w:r>
        <w:rPr>
          <w:b/>
          <w:bCs/>
        </w:rPr>
        <w:t>Паевой взнос (пай)</w:t>
      </w:r>
      <w:r>
        <w:rPr/>
        <w:t> - взнос члена СКПК в паевой фонд СКПК в денежной форме или имуществом в соответствии с действующим законодательством и отвечающий уставным целям. Паевой взнос может быть обязательным и дополнительным.</w:t>
      </w:r>
    </w:p>
    <w:p>
      <w:pPr>
        <w:pStyle w:val="Normal"/>
        <w:rPr/>
      </w:pPr>
      <w:r>
        <w:rPr>
          <w:b/>
          <w:bCs/>
        </w:rPr>
        <w:t>Обязательный пай</w:t>
      </w:r>
      <w:r>
        <w:rPr/>
        <w:t> - паевой взнос, вносимый в обязательном порядке членом СКПК и дающий право голоса и право участия в деятельности СКПК. Обязательный пай вносится как в денежной, так и в натуральной форме. В случае внесения обязательного пая в натуральной форме денежная оценка его производится правлением СКПК и утверждается общим собранием членов СПКК. Доля обязательного пая в натуральной форме в общем объёме обязательных паёв членов СКПК не должна превышать 50 процентов.</w:t>
      </w:r>
    </w:p>
    <w:p>
      <w:pPr>
        <w:pStyle w:val="Normal"/>
        <w:rPr/>
      </w:pPr>
      <w:r>
        <w:rPr>
          <w:b/>
          <w:bCs/>
        </w:rPr>
        <w:t>Паевой фонд</w:t>
      </w:r>
      <w:r>
        <w:rPr/>
        <w:t> - совокупность паевых взносов всех членов СКПК.</w:t>
      </w:r>
    </w:p>
    <w:p>
      <w:pPr>
        <w:pStyle w:val="Normal"/>
        <w:rPr/>
      </w:pPr>
      <w:r>
        <w:rPr>
          <w:b/>
          <w:bCs/>
        </w:rPr>
        <w:t>Фонд взаимопомощи</w:t>
      </w:r>
      <w:r>
        <w:rPr/>
        <w:t> - имущество, в том числе денежные средства, используемые СКПК для предоставления займов пайщикам, который формируется за счёт паевого фонда СКПК, полученных доходов и заёмных средств.</w:t>
      </w:r>
    </w:p>
    <w:p>
      <w:pPr>
        <w:pStyle w:val="Normal"/>
        <w:rPr/>
      </w:pPr>
      <w:r>
        <w:rPr>
          <w:b/>
          <w:bCs/>
        </w:rPr>
        <w:t>Преимущества СКПК</w:t>
      </w:r>
    </w:p>
    <w:p>
      <w:pPr>
        <w:pStyle w:val="Normal"/>
        <w:rPr/>
      </w:pPr>
      <w:r>
        <w:rPr/>
        <w:t>1.  Кооператив находится в непосредственной близости от места жительства и экономической деятельности своих членов и выдаёт займы с использованием более простых и понятных процедур по сравнению с банком;</w:t>
      </w:r>
    </w:p>
    <w:p>
      <w:pPr>
        <w:pStyle w:val="Normal"/>
        <w:rPr/>
      </w:pPr>
      <w:r>
        <w:rPr/>
        <w:t>2.  Члены-пайщики СКПК объединены общими кооперативными интересами и совместной кооперативной собственностью, они являются не только клиентами кооператива, а его равноправными совладельцами. Это объединение людей, а не объединение капиталов (как в банке, фонде или другой коммерческой организации);</w:t>
      </w:r>
    </w:p>
    <w:p>
      <w:pPr>
        <w:pStyle w:val="Normal"/>
        <w:rPr/>
      </w:pPr>
      <w:r>
        <w:rPr/>
        <w:t>3.  В отличие от прочих финансовых организаций, деятельность СКПК контролируется, прежде всего, его членами. Механизм кооперативной демократии позволяет членам кооператива, каждый из которых имеет один голос, контролировать использование внесённых ими в кооператив средств, благодаря выборности и подотчётности органов управления кооперативом;</w:t>
      </w:r>
    </w:p>
    <w:p>
      <w:pPr>
        <w:pStyle w:val="Normal"/>
        <w:rPr/>
      </w:pPr>
      <w:r>
        <w:rPr/>
        <w:t>4.  СКПК может привлекать кредитные ресурсы из различных негосударственных фондов;</w:t>
      </w:r>
    </w:p>
    <w:p>
      <w:pPr>
        <w:pStyle w:val="Normal"/>
        <w:rPr/>
      </w:pPr>
      <w:r>
        <w:rPr/>
        <w:t>5.  СКПК, доказав свою состоятельность кредитными историями своих пайщиков, может выступать и в качестве посредника – гаранта при проведении финансовых операций между производителями сельхозпродукции, региональным бюджетом и различными негосударственными фондами;</w:t>
      </w:r>
    </w:p>
    <w:p>
      <w:pPr>
        <w:pStyle w:val="Normal"/>
        <w:rPr/>
      </w:pPr>
      <w:r>
        <w:rPr/>
        <w:t>6.  через СКПК возможно субсидирование процентных ставок по привлекаемым кредитам владельцами ЛПХ.</w:t>
      </w:r>
    </w:p>
    <w:p>
      <w:pPr>
        <w:pStyle w:val="Normal"/>
        <w:rPr/>
      </w:pPr>
      <w:r>
        <w:rPr>
          <w:b/>
          <w:bCs/>
        </w:rPr>
        <w:t>Создание СКПК.</w:t>
      </w:r>
    </w:p>
    <w:p>
      <w:pPr>
        <w:pStyle w:val="Normal"/>
        <w:rPr/>
      </w:pPr>
      <w:r>
        <w:rPr/>
        <w:t>1.  Сформировать инициативную группу в количестве 2-5 человек.</w:t>
      </w:r>
    </w:p>
    <w:p>
      <w:pPr>
        <w:pStyle w:val="Normal"/>
        <w:rPr/>
      </w:pPr>
      <w:r>
        <w:rPr/>
        <w:t>2.  Путём разъяснения и агитации набрать группу не менее пяти граждан или не менее двух юридических лиц, желающих принять активное участие в создании СПКК (быть его пайщиками).</w:t>
      </w:r>
    </w:p>
    <w:p>
      <w:pPr>
        <w:pStyle w:val="Normal"/>
        <w:rPr/>
      </w:pPr>
      <w:r>
        <w:rPr/>
        <w:t>3.  Подготовить и провести первое (ознакомительное) собрание.</w:t>
      </w:r>
    </w:p>
    <w:p>
      <w:pPr>
        <w:pStyle w:val="Normal"/>
        <w:rPr/>
      </w:pPr>
      <w:r>
        <w:rPr/>
        <w:t>4.  Подготовить устав СКПК и утвердить на общем собрании.</w:t>
      </w:r>
    </w:p>
    <w:p>
      <w:pPr>
        <w:pStyle w:val="Normal"/>
        <w:rPr/>
      </w:pPr>
      <w:r>
        <w:rPr/>
        <w:t>5.  Выбрать банк для открытия расчётного счета.</w:t>
      </w:r>
    </w:p>
    <w:p>
      <w:pPr>
        <w:pStyle w:val="Normal"/>
        <w:rPr/>
      </w:pPr>
      <w:r>
        <w:rPr/>
        <w:t>6.  Выбрать название СКПК.</w:t>
      </w:r>
    </w:p>
    <w:p>
      <w:pPr>
        <w:pStyle w:val="Normal"/>
        <w:rPr/>
      </w:pPr>
      <w:r>
        <w:rPr/>
        <w:t>7.  Выбрать юридический адрес.</w:t>
      </w:r>
    </w:p>
    <w:p>
      <w:pPr>
        <w:pStyle w:val="Normal"/>
        <w:rPr/>
      </w:pPr>
      <w:r>
        <w:rPr/>
        <w:t>8.  Выбрать и подготовить помещение для работы кооператива.</w:t>
      </w:r>
    </w:p>
    <w:p>
      <w:pPr>
        <w:pStyle w:val="Normal"/>
        <w:rPr/>
      </w:pPr>
      <w:r>
        <w:rPr/>
        <w:t>9.  Определить цели и задачи создаваемого СКПК.</w:t>
      </w:r>
    </w:p>
    <w:p>
      <w:pPr>
        <w:pStyle w:val="Normal"/>
        <w:rPr/>
      </w:pPr>
      <w:r>
        <w:rPr/>
        <w:t>10.  Подготовить к рассмотрению на общем собрании предложения по размерам, обязательного паевого, дополнительного и членского взносов, положения и размеры фондов СКПК, компетенции общего собрания, правления, председателя правления, кредитного комитета, ревизионной комиссии, наблюдательного совета.</w:t>
      </w:r>
    </w:p>
    <w:p>
      <w:pPr>
        <w:pStyle w:val="Normal"/>
        <w:rPr/>
      </w:pPr>
      <w:r>
        <w:rPr/>
        <w:t>11.  Подготовить и провести учредительное собрание с оформлением протокола и приложения к нему по установленной форме.</w:t>
      </w:r>
    </w:p>
    <w:p>
      <w:pPr>
        <w:pStyle w:val="Normal"/>
        <w:rPr/>
      </w:pPr>
      <w:r>
        <w:rPr/>
        <w:t>12.  Зарегистрировать СКПК в налоговой инспекции.</w:t>
      </w:r>
    </w:p>
    <w:p>
      <w:pPr>
        <w:pStyle w:val="Normal"/>
        <w:rPr/>
      </w:pPr>
      <w:r>
        <w:rPr/>
        <w:t>13.  Получить печать и открыть расчётный счёт в банке.</w:t>
      </w:r>
    </w:p>
    <w:p>
      <w:pPr>
        <w:pStyle w:val="Normal"/>
        <w:rPr/>
      </w:pPr>
      <w:r>
        <w:rPr/>
        <w:t>14.  Получить свидетельство о внесении в окружной реестр.</w:t>
      </w:r>
    </w:p>
    <w:p>
      <w:pPr>
        <w:pStyle w:val="Normal"/>
        <w:rPr/>
      </w:pPr>
      <w:r>
        <w:rPr/>
        <w:t>15.  Спланировать и провести торжественное открытие СКПК.</w:t>
      </w:r>
    </w:p>
    <w:p>
      <w:pPr>
        <w:pStyle w:val="Normal"/>
        <w:rPr/>
      </w:pPr>
      <w:r>
        <w:rPr>
          <w:b/>
          <w:bCs/>
        </w:rPr>
        <w:t>Регистрация СКПК.</w:t>
      </w:r>
    </w:p>
    <w:p>
      <w:pPr>
        <w:pStyle w:val="Normal"/>
        <w:rPr/>
      </w:pPr>
      <w:r>
        <w:rPr/>
        <w:t>Кооператив подлежит государственной регистрации в порядке, установленном законом о регистрации юридических лиц (ст.51, 52, 116 ГК РФ). Государственная регистрация осуществляется органами государственной регистрации юридических лиц по месту учреждения кооператива.</w:t>
      </w:r>
    </w:p>
    <w:p>
      <w:pPr>
        <w:pStyle w:val="Normal"/>
        <w:rPr/>
      </w:pPr>
      <w:r>
        <w:rPr/>
        <w:t>Для регистрации СКПК необходимо подготовить следующие документы:</w:t>
      </w:r>
    </w:p>
    <w:p>
      <w:pPr>
        <w:pStyle w:val="Normal"/>
        <w:rPr/>
      </w:pPr>
      <w:r>
        <w:rPr/>
        <w:t>1.  устав, подписанный председателем и секретарём собрания;</w:t>
      </w:r>
    </w:p>
    <w:p>
      <w:pPr>
        <w:pStyle w:val="Normal"/>
        <w:rPr/>
      </w:pPr>
      <w:r>
        <w:rPr/>
        <w:t>2.  протокол учредительного собрания (копия), подписанный председателем и секретарём собрания;</w:t>
      </w:r>
    </w:p>
    <w:p>
      <w:pPr>
        <w:pStyle w:val="Normal"/>
        <w:rPr/>
      </w:pPr>
      <w:r>
        <w:rPr/>
        <w:t>3.  заявление на регистрацию;</w:t>
      </w:r>
    </w:p>
    <w:p>
      <w:pPr>
        <w:pStyle w:val="Normal"/>
        <w:rPr/>
      </w:pPr>
      <w:r>
        <w:rPr/>
        <w:t>4.  квитанция об уплате госпошлины (2000 руб.);</w:t>
      </w:r>
    </w:p>
    <w:p>
      <w:pPr>
        <w:pStyle w:val="Normal"/>
        <w:rPr/>
      </w:pPr>
      <w:r>
        <w:rPr/>
        <w:t>5.  гарантийное письмо на предоставление юридического адреса;</w:t>
      </w:r>
    </w:p>
    <w:p>
      <w:pPr>
        <w:pStyle w:val="Normal"/>
        <w:rPr/>
      </w:pPr>
      <w:r>
        <w:rPr/>
        <w:t>6.  список пайщиков - организаторов СКПК с указанием паспортных данных, места жительства.</w:t>
      </w:r>
    </w:p>
    <w:p>
      <w:pPr>
        <w:pStyle w:val="Normal"/>
        <w:rPr/>
      </w:pPr>
      <w:r>
        <w:rPr/>
        <w:t>Документы на регистрацию представляют в отдел регистрации юридических лиц по месту учреждения кооператива. В отделе регистрации необходимо получить справку о приёме документов для регистрации создаваемого кооператива.</w:t>
      </w:r>
    </w:p>
    <w:p>
      <w:pPr>
        <w:pStyle w:val="Normal"/>
        <w:rPr/>
      </w:pPr>
      <w:r>
        <w:rPr/>
        <w:t>Регистрация кооператива считается осуществлённой при:</w:t>
      </w:r>
    </w:p>
    <w:p>
      <w:pPr>
        <w:pStyle w:val="Normal"/>
        <w:rPr/>
      </w:pPr>
      <w:r>
        <w:rPr/>
        <w:t>1.  занесении его в журнал регистрации поступающих документов в учреждении, ведающем регистрацией,</w:t>
      </w:r>
    </w:p>
    <w:p>
      <w:pPr>
        <w:pStyle w:val="Normal"/>
        <w:rPr/>
      </w:pPr>
      <w:r>
        <w:rPr/>
        <w:t>2.  присвоении номера и</w:t>
      </w:r>
    </w:p>
    <w:p>
      <w:pPr>
        <w:pStyle w:val="Normal"/>
        <w:rPr/>
      </w:pPr>
      <w:r>
        <w:rPr/>
        <w:t>3.  проставлении специальной надписи (штампа) с наименованием регистрирующего органа, номером и датой регистрации на титульном листе устава кооператива, скрепленной подписью должностного лица, ответственного за регистрацию.</w:t>
      </w:r>
    </w:p>
    <w:p>
      <w:pPr>
        <w:pStyle w:val="Normal"/>
        <w:rPr/>
      </w:pPr>
      <w:r>
        <w:rPr/>
        <w:t>Принятие решения о регистрации кооператива сопровождается выдачей:</w:t>
      </w:r>
    </w:p>
    <w:p>
      <w:pPr>
        <w:pStyle w:val="Normal"/>
        <w:rPr/>
      </w:pPr>
      <w:r>
        <w:rPr/>
        <w:t>1.  временного свидетельства о регистрации,</w:t>
      </w:r>
    </w:p>
    <w:p>
      <w:pPr>
        <w:pStyle w:val="Normal"/>
        <w:rPr/>
      </w:pPr>
      <w:r>
        <w:rPr/>
        <w:t>2.  зарегистрированного Устава кооператива,</w:t>
      </w:r>
    </w:p>
    <w:p>
      <w:pPr>
        <w:pStyle w:val="Normal"/>
        <w:rPr/>
      </w:pPr>
      <w:r>
        <w:rPr/>
        <w:t>3.  сведений о государственной регистрации кооператива.</w:t>
      </w:r>
    </w:p>
    <w:p>
      <w:pPr>
        <w:pStyle w:val="Normal"/>
        <w:rPr/>
      </w:pPr>
      <w:r>
        <w:rPr/>
        <w:t>После получения данных документов необходимо сделать копии документов о регистрации и нотариально заверить их.</w:t>
      </w:r>
    </w:p>
    <w:p>
      <w:pPr>
        <w:pStyle w:val="Normal"/>
        <w:rPr/>
      </w:pPr>
      <w:r>
        <w:rPr/>
        <w:t>После выдачи временного свидетельства осуществляются следующие действия:</w:t>
      </w:r>
    </w:p>
    <w:p>
      <w:pPr>
        <w:pStyle w:val="Normal"/>
        <w:rPr/>
      </w:pPr>
      <w:r>
        <w:rPr/>
        <w:t>1.  изготавливается печать,</w:t>
      </w:r>
    </w:p>
    <w:p>
      <w:pPr>
        <w:pStyle w:val="Normal"/>
        <w:rPr/>
      </w:pPr>
      <w:r>
        <w:rPr/>
        <w:t>2.  кооператив ставится на учёт в налоговой инспекции, органах статистики, внебюджетных фондах,</w:t>
      </w:r>
    </w:p>
    <w:p>
      <w:pPr>
        <w:pStyle w:val="Normal"/>
        <w:rPr/>
      </w:pPr>
      <w:r>
        <w:rPr/>
        <w:t>3.  открывается счёт в банке,</w:t>
      </w:r>
    </w:p>
    <w:p>
      <w:pPr>
        <w:pStyle w:val="Normal"/>
        <w:rPr/>
      </w:pPr>
      <w:r>
        <w:rPr/>
        <w:t>4.  заполняются и нотариально заверяются специальные карточки с образцами подписей должностных лиц.</w:t>
      </w:r>
    </w:p>
    <w:p>
      <w:pPr>
        <w:pStyle w:val="Normal"/>
        <w:rPr/>
      </w:pPr>
      <w:r>
        <w:rPr/>
        <w:t>Во всех вышеуказанных учреждениях необходимо получить справки о постановке на учёт и открытии счета.</w:t>
      </w:r>
    </w:p>
    <w:p>
      <w:pPr>
        <w:pStyle w:val="Normal"/>
        <w:rPr/>
      </w:pPr>
      <w:r>
        <w:rPr/>
        <w:t>После предоставления всех данных документов в органы регистрации выдаётся постоянное свидетельство о регистрации кооператива. Срок между выдачей временного свидетельства о регистрации и получением постоянного свидетельства ограничен.</w:t>
      </w:r>
    </w:p>
    <w:p>
      <w:pPr>
        <w:pStyle w:val="Normal"/>
        <w:rPr/>
      </w:pPr>
      <w:r>
        <w:rPr/>
        <w:t>Решение о регистрации кооператива должно быть принято не позднее, чем в месячный срок с момента подачи документов на регистрацию.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c035a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035ab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035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8</Pages>
  <Words>2228</Words>
  <Characters>15993</Characters>
  <CharactersWithSpaces>18236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2015-01-16T07:46:00Z</dcterms:created>
  <dc:creator>Орехова У.Г.</dc:creator>
  <dc:description/>
  <dc:language>ru-RU</dc:language>
  <cp:lastModifiedBy>Экономика</cp:lastModifiedBy>
  <dcterms:modified xsi:type="dcterms:W3CDTF">2018-08-17T06:42:00Z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