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180340</wp:posOffset>
                </wp:positionH>
                <wp:positionV relativeFrom="paragraph">
                  <wp:posOffset>442595</wp:posOffset>
                </wp:positionV>
                <wp:extent cx="7269480" cy="960310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96031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5"/>
                              <w:tblpPr w:bottomFromText="0" w:horzAnchor="margin" w:leftFromText="180" w:rightFromText="180" w:tblpX="392" w:tblpY="697" w:topFromText="0" w:vertAnchor="text"/>
                              <w:tblW w:w="11448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81"/>
                              <w:gridCol w:w="7166"/>
                            </w:tblGrid>
                            <w:tr>
                              <w:trPr/>
                              <w:tc>
                                <w:tcPr>
                                  <w:tcW w:w="114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2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 xml:space="preserve">               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2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44"/>
                                      <w:u w:val="single"/>
                                      <w:lang w:eastAsia="ru-RU"/>
                                    </w:rPr>
                                    <w:t xml:space="preserve">ФИНАНСОВЫЕ НОРМАТИВЫ </w:t>
                                  </w:r>
                                  <w:bookmarkStart w:id="0" w:name="_GoBack1"/>
                                  <w:bookmarkEnd w:id="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44"/>
                                      <w:u w:val="single"/>
                                      <w:lang w:eastAsia="ru-RU"/>
                                    </w:rPr>
                                    <w:t>СКПК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20" w:hanging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bookmarkStart w:id="1" w:name="__UnoMark__55_1840308302"/>
                                  <w:bookmarkStart w:id="2" w:name="__UnoMark__55_1840308302"/>
                                  <w:bookmarkEnd w:id="2"/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8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bookmarkStart w:id="3" w:name="__UnoMark__56_1840308302"/>
                                  <w:bookmarkStart w:id="4" w:name="__UnoMark__56_1840308302"/>
                                  <w:bookmarkEnd w:id="4"/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57_1840308302"/>
                                  <w:bookmarkEnd w:id="5"/>
                                  <w:r>
                                    <w:rPr/>
                                    <w:drawing>
                                      <wp:inline distT="0" distB="3810" distL="0" distR="0">
                                        <wp:extent cx="2592070" cy="3406140"/>
                                        <wp:effectExtent l="0" t="0" r="0" b="0"/>
                                        <wp:docPr id="2" name="Рисунок 2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Рисунок 2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2070" cy="3406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" w:name="__UnoMark__58_1840308302"/>
                                  <w:bookmarkEnd w:id="6"/>
                                  <w:r>
                                    <w:rPr>
                                      <w:lang w:eastAsia="ru-RU"/>
                                    </w:rPr>
                                    <w:t xml:space="preserve"> </w:t>
                                  </w:r>
                                  <w:bookmarkStart w:id="7" w:name="__UnoMark__59_1840308302"/>
                                  <w:bookmarkEnd w:id="7"/>
                                  <w:r>
                                    <w:rPr>
                                      <w:lang w:eastAsia="ru-RU"/>
                                    </w:rPr>
                                    <w:drawing>
                                      <wp:inline distT="0" distB="6985" distL="0" distR="6985">
                                        <wp:extent cx="4375150" cy="1955800"/>
                                        <wp:effectExtent l="0" t="0" r="0" b="0"/>
                                        <wp:docPr id="3" name="Рисунок 10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Рисунок 10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5150" cy="195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81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bookmarkStart w:id="8" w:name="__UnoMark__61_1840308302"/>
                                  <w:bookmarkStart w:id="9" w:name="__UnoMark__60_1840308302"/>
                                  <w:bookmarkStart w:id="10" w:name="__UnoMark__61_1840308302"/>
                                  <w:bookmarkStart w:id="11" w:name="__UnoMark__60_1840308302"/>
                                  <w:bookmarkEnd w:id="10"/>
                                  <w:bookmarkEnd w:id="11"/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45" w:firstLine="45"/>
                                    <w:rPr/>
                                  </w:pPr>
                                  <w:bookmarkStart w:id="12" w:name="__UnoMark__62_1840308302"/>
                                  <w:bookmarkStart w:id="13" w:name="__UnoMark__63_1840308302"/>
                                  <w:bookmarkEnd w:id="12"/>
                                  <w:bookmarkEnd w:id="13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4459605" cy="1814830"/>
                                        <wp:effectExtent l="0" t="0" r="0" b="0"/>
                                        <wp:docPr id="4" name="Рисунок 4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Рисунок 4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9605" cy="181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81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bookmarkStart w:id="14" w:name="__UnoMark__65_1840308302"/>
                                  <w:bookmarkStart w:id="15" w:name="__UnoMark__64_1840308302"/>
                                  <w:bookmarkStart w:id="16" w:name="__UnoMark__65_1840308302"/>
                                  <w:bookmarkStart w:id="17" w:name="__UnoMark__64_1840308302"/>
                                  <w:bookmarkEnd w:id="16"/>
                                  <w:bookmarkEnd w:id="17"/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" w:name="__UnoMark__66_1840308302"/>
                                  <w:bookmarkStart w:id="19" w:name="__UnoMark__67_1840308302"/>
                                  <w:bookmarkEnd w:id="18"/>
                                  <w:bookmarkEnd w:id="19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4403090" cy="1631950"/>
                                        <wp:effectExtent l="0" t="0" r="0" b="0"/>
                                        <wp:docPr id="5" name="Рисунок 5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Рисунок 5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090" cy="163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81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bookmarkStart w:id="20" w:name="__UnoMark__69_1840308302"/>
                                  <w:bookmarkStart w:id="21" w:name="__UnoMark__68_1840308302"/>
                                  <w:bookmarkStart w:id="22" w:name="__UnoMark__69_1840308302"/>
                                  <w:bookmarkStart w:id="23" w:name="__UnoMark__68_1840308302"/>
                                  <w:bookmarkEnd w:id="22"/>
                                  <w:bookmarkEnd w:id="23"/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" w:name="__UnoMark__70_1840308302"/>
                                  <w:bookmarkStart w:id="25" w:name="__UnoMark__71_1840308302"/>
                                  <w:bookmarkEnd w:id="24"/>
                                  <w:bookmarkEnd w:id="25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4403090" cy="1125220"/>
                                        <wp:effectExtent l="0" t="0" r="0" b="0"/>
                                        <wp:docPr id="6" name="Рисунок 6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6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090" cy="1125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81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bookmarkStart w:id="26" w:name="__UnoMark__73_1840308302"/>
                                  <w:bookmarkStart w:id="27" w:name="__UnoMark__72_1840308302"/>
                                  <w:bookmarkStart w:id="28" w:name="__UnoMark__73_1840308302"/>
                                  <w:bookmarkStart w:id="29" w:name="__UnoMark__72_1840308302"/>
                                  <w:bookmarkEnd w:id="28"/>
                                  <w:bookmarkEnd w:id="29"/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" w:name="__UnoMark__74_1840308302"/>
                                  <w:bookmarkStart w:id="31" w:name="__UnoMark__75_1840308302"/>
                                  <w:bookmarkEnd w:id="30"/>
                                  <w:bookmarkEnd w:id="31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4403090" cy="1463040"/>
                                        <wp:effectExtent l="0" t="0" r="0" b="0"/>
                                        <wp:docPr id="7" name="Рисунок 7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Рисунок 7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090" cy="1463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81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eastAsia="ru-RU"/>
                                    </w:rPr>
                                  </w:pPr>
                                  <w:bookmarkStart w:id="32" w:name="__UnoMark__77_1840308302"/>
                                  <w:bookmarkStart w:id="33" w:name="__UnoMark__76_1840308302"/>
                                  <w:bookmarkStart w:id="34" w:name="__UnoMark__77_1840308302"/>
                                  <w:bookmarkStart w:id="35" w:name="__UnoMark__76_1840308302"/>
                                  <w:bookmarkEnd w:id="34"/>
                                  <w:bookmarkEnd w:id="35"/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" w:name="__UnoMark__78_1840308302"/>
                                  <w:bookmarkEnd w:id="36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4403090" cy="942340"/>
                                        <wp:effectExtent l="0" t="0" r="0" b="0"/>
                                        <wp:docPr id="8" name="Рисунок 8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8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090" cy="942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2.4pt;height:756.15pt;mso-wrap-distance-left:9pt;mso-wrap-distance-right:9pt;mso-wrap-distance-top:0pt;mso-wrap-distance-bottom:0pt;margin-top:34.85pt;mso-position-vertical-relative:text;margin-left:14.2pt;mso-position-horizontal-relative:margin">
                <v:textbox inset="0in,0in,0in,0in">
                  <w:txbxContent>
                    <w:tbl>
                      <w:tblPr>
                        <w:tblStyle w:val="a5"/>
                        <w:tblpPr w:bottomFromText="0" w:horzAnchor="margin" w:leftFromText="180" w:rightFromText="180" w:tblpX="392" w:tblpY="697" w:topFromText="0" w:vertAnchor="text"/>
                        <w:tblW w:w="11448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81"/>
                        <w:gridCol w:w="7166"/>
                      </w:tblGrid>
                      <w:tr>
                        <w:trPr/>
                        <w:tc>
                          <w:tcPr>
                            <w:tcW w:w="114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20" w:hanging="0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20" w:hanging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44"/>
                                <w:u w:val="single"/>
                                <w:lang w:eastAsia="ru-RU"/>
                              </w:rPr>
                              <w:t xml:space="preserve">ФИНАНСОВЫЕ НОРМАТИВЫ </w:t>
                            </w:r>
                            <w:bookmarkStart w:id="37" w:name="_GoBack1"/>
                            <w:bookmarkEnd w:id="37"/>
                            <w:r>
                              <w:rPr>
                                <w:rFonts w:cs="Times New Roman" w:ascii="Times New Roman" w:hAnsi="Times New Roman"/>
                                <w:b/>
                                <w:sz w:val="44"/>
                                <w:u w:val="single"/>
                                <w:lang w:eastAsia="ru-RU"/>
                              </w:rPr>
                              <w:t>СКПК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20" w:hanging="0"/>
                              <w:jc w:val="center"/>
                              <w:rPr>
                                <w:lang w:eastAsia="ru-RU"/>
                              </w:rPr>
                            </w:pPr>
                            <w:bookmarkStart w:id="38" w:name="__UnoMark__55_1840308302"/>
                            <w:bookmarkStart w:id="39" w:name="__UnoMark__55_1840308302"/>
                            <w:bookmarkEnd w:id="39"/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8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bookmarkStart w:id="40" w:name="__UnoMark__56_1840308302"/>
                            <w:bookmarkStart w:id="41" w:name="__UnoMark__56_1840308302"/>
                            <w:bookmarkEnd w:id="41"/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" w:name="__UnoMark__57_1840308302"/>
                            <w:bookmarkEnd w:id="42"/>
                            <w:r>
                              <w:rPr/>
                              <w:drawing>
                                <wp:inline distT="0" distB="3810" distL="0" distR="0">
                                  <wp:extent cx="2592070" cy="3406140"/>
                                  <wp:effectExtent l="0" t="0" r="0" b="0"/>
                                  <wp:docPr id="9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070" cy="340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" w:name="__UnoMark__58_1840308302"/>
                            <w:bookmarkEnd w:id="43"/>
                            <w:r>
                              <w:rPr>
                                <w:lang w:eastAsia="ru-RU"/>
                              </w:rPr>
                              <w:t xml:space="preserve"> </w:t>
                            </w:r>
                            <w:bookmarkStart w:id="44" w:name="__UnoMark__59_1840308302"/>
                            <w:bookmarkEnd w:id="44"/>
                            <w:r>
                              <w:rPr>
                                <w:lang w:eastAsia="ru-RU"/>
                              </w:rPr>
                              <w:drawing>
                                <wp:inline distT="0" distB="6985" distL="0" distR="6985">
                                  <wp:extent cx="4375150" cy="1955800"/>
                                  <wp:effectExtent l="0" t="0" r="0" b="0"/>
                                  <wp:docPr id="10" name="Рисунок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81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bookmarkStart w:id="45" w:name="__UnoMark__61_1840308302"/>
                            <w:bookmarkStart w:id="46" w:name="__UnoMark__60_1840308302"/>
                            <w:bookmarkStart w:id="47" w:name="__UnoMark__61_1840308302"/>
                            <w:bookmarkStart w:id="48" w:name="__UnoMark__60_1840308302"/>
                            <w:bookmarkEnd w:id="47"/>
                            <w:bookmarkEnd w:id="48"/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1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45" w:firstLine="45"/>
                              <w:rPr/>
                            </w:pPr>
                            <w:bookmarkStart w:id="49" w:name="__UnoMark__62_1840308302"/>
                            <w:bookmarkStart w:id="50" w:name="__UnoMark__63_1840308302"/>
                            <w:bookmarkEnd w:id="49"/>
                            <w:bookmarkEnd w:id="50"/>
                            <w:r>
                              <w:rPr/>
                              <w:drawing>
                                <wp:inline distT="0" distB="0" distL="0" distR="0">
                                  <wp:extent cx="4459605" cy="1814830"/>
                                  <wp:effectExtent l="0" t="0" r="0" b="0"/>
                                  <wp:docPr id="11" name="Рисунок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Рисунок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9605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81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bookmarkStart w:id="51" w:name="__UnoMark__65_1840308302"/>
                            <w:bookmarkStart w:id="52" w:name="__UnoMark__64_1840308302"/>
                            <w:bookmarkStart w:id="53" w:name="__UnoMark__65_1840308302"/>
                            <w:bookmarkStart w:id="54" w:name="__UnoMark__64_1840308302"/>
                            <w:bookmarkEnd w:id="53"/>
                            <w:bookmarkEnd w:id="54"/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1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5" w:name="__UnoMark__66_1840308302"/>
                            <w:bookmarkStart w:id="56" w:name="__UnoMark__67_1840308302"/>
                            <w:bookmarkEnd w:id="55"/>
                            <w:bookmarkEnd w:id="56"/>
                            <w:r>
                              <w:rPr/>
                              <w:drawing>
                                <wp:inline distT="0" distB="0" distL="0" distR="0">
                                  <wp:extent cx="4403090" cy="1631950"/>
                                  <wp:effectExtent l="0" t="0" r="0" b="0"/>
                                  <wp:docPr id="12" name="Рисунок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090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81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bookmarkStart w:id="57" w:name="__UnoMark__69_1840308302"/>
                            <w:bookmarkStart w:id="58" w:name="__UnoMark__68_1840308302"/>
                            <w:bookmarkStart w:id="59" w:name="__UnoMark__69_1840308302"/>
                            <w:bookmarkStart w:id="60" w:name="__UnoMark__68_1840308302"/>
                            <w:bookmarkEnd w:id="59"/>
                            <w:bookmarkEnd w:id="60"/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1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1" w:name="__UnoMark__70_1840308302"/>
                            <w:bookmarkStart w:id="62" w:name="__UnoMark__71_1840308302"/>
                            <w:bookmarkEnd w:id="61"/>
                            <w:bookmarkEnd w:id="62"/>
                            <w:r>
                              <w:rPr/>
                              <w:drawing>
                                <wp:inline distT="0" distB="0" distL="0" distR="0">
                                  <wp:extent cx="4403090" cy="1125220"/>
                                  <wp:effectExtent l="0" t="0" r="0" b="0"/>
                                  <wp:docPr id="13" name="Рисунок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Рисунок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09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81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bookmarkStart w:id="63" w:name="__UnoMark__73_1840308302"/>
                            <w:bookmarkStart w:id="64" w:name="__UnoMark__72_1840308302"/>
                            <w:bookmarkStart w:id="65" w:name="__UnoMark__73_1840308302"/>
                            <w:bookmarkStart w:id="66" w:name="__UnoMark__72_1840308302"/>
                            <w:bookmarkEnd w:id="65"/>
                            <w:bookmarkEnd w:id="66"/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1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7" w:name="__UnoMark__74_1840308302"/>
                            <w:bookmarkStart w:id="68" w:name="__UnoMark__75_1840308302"/>
                            <w:bookmarkEnd w:id="67"/>
                            <w:bookmarkEnd w:id="68"/>
                            <w:r>
                              <w:rPr/>
                              <w:drawing>
                                <wp:inline distT="0" distB="0" distL="0" distR="0">
                                  <wp:extent cx="4403090" cy="1463040"/>
                                  <wp:effectExtent l="0" t="0" r="0" b="0"/>
                                  <wp:docPr id="14" name="Рисунок 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Рисунок 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09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81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lang w:eastAsia="ru-RU"/>
                              </w:rPr>
                            </w:pPr>
                            <w:bookmarkStart w:id="69" w:name="__UnoMark__77_1840308302"/>
                            <w:bookmarkStart w:id="70" w:name="__UnoMark__76_1840308302"/>
                            <w:bookmarkStart w:id="71" w:name="__UnoMark__77_1840308302"/>
                            <w:bookmarkStart w:id="72" w:name="__UnoMark__76_1840308302"/>
                            <w:bookmarkEnd w:id="71"/>
                            <w:bookmarkEnd w:id="72"/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1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3" w:name="__UnoMark__78_1840308302"/>
                            <w:bookmarkEnd w:id="73"/>
                            <w:r>
                              <w:rPr/>
                              <w:drawing>
                                <wp:inline distT="0" distB="0" distL="0" distR="0">
                                  <wp:extent cx="4403090" cy="942340"/>
                                  <wp:effectExtent l="0" t="0" r="0" b="0"/>
                                  <wp:docPr id="15" name="Рисунок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Рисунок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090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a355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a3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LibreOffice/5.3.3.2$Windows_x86 LibreOffice_project/3d9a8b4b4e538a85e0782bd6c2d430bafe583448</Application>
  <Pages>1</Pages>
  <Words>3</Words>
  <Characters>23</Characters>
  <CharactersWithSpaces>292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2018-06-29T07:45:00Z</dcterms:created>
  <dc:creator>Экономика</dc:creator>
  <dc:description/>
  <dc:language>ru-RU</dc:language>
  <cp:lastModifiedBy>Экономика</cp:lastModifiedBy>
  <cp:lastPrinted>2018-06-29T11:43:00Z</cp:lastPrinted>
  <dcterms:modified xsi:type="dcterms:W3CDTF">2018-06-29T11:43:00Z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